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71A" w:rsidRPr="00CE471A" w:rsidRDefault="00CE471A" w:rsidP="00CE471A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471A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CE471A" w:rsidRPr="00CE471A" w:rsidRDefault="00CE471A" w:rsidP="00CE471A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471A">
        <w:rPr>
          <w:rFonts w:ascii="Times New Roman" w:hAnsi="Times New Roman" w:cs="Times New Roman"/>
          <w:b/>
          <w:color w:val="000000"/>
          <w:sz w:val="28"/>
          <w:szCs w:val="28"/>
        </w:rPr>
        <w:t>к рабочей программе дисц</w:t>
      </w:r>
      <w:r w:rsidR="00FD1EF8">
        <w:rPr>
          <w:rFonts w:ascii="Times New Roman" w:hAnsi="Times New Roman" w:cs="Times New Roman"/>
          <w:b/>
          <w:color w:val="000000"/>
          <w:sz w:val="28"/>
          <w:szCs w:val="28"/>
        </w:rPr>
        <w:t>иплины «Физическая культура» 10-11</w:t>
      </w:r>
      <w:r w:rsidRPr="00CE47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классы </w:t>
      </w:r>
    </w:p>
    <w:p w:rsidR="00CE471A" w:rsidRPr="00CE471A" w:rsidRDefault="00CE471A" w:rsidP="00CE471A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471A" w:rsidRPr="00CE471A" w:rsidRDefault="00CE471A" w:rsidP="00CE471A">
      <w:pPr>
        <w:shd w:val="clear" w:color="auto" w:fill="FFFFFF"/>
        <w:ind w:right="-1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Рабочая программа </w:t>
      </w:r>
      <w:proofErr w:type="gramStart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  физической</w:t>
      </w:r>
      <w:proofErr w:type="gramEnd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куль</w:t>
      </w:r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Рабочая программа по учебному курсу «Физическая культура» для 10-11 классов разработана на основе примерной программы по физической культуре федерального государственного образовательного стандарта и авторской программы «Комплексная программа физического воспитания учащихся 10-11 </w:t>
      </w:r>
      <w:proofErr w:type="spell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классов»В.И</w:t>
      </w:r>
      <w:proofErr w:type="spell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. Ляха, А.А. </w:t>
      </w:r>
      <w:proofErr w:type="spell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Зданевича.М</w:t>
      </w:r>
      <w:proofErr w:type="spell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, «Просвещение», 2012 год.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right="-1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Предметом обучения физической культуре в </w:t>
      </w:r>
      <w:proofErr w:type="gram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средней  школе</w:t>
      </w:r>
      <w:proofErr w:type="gram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 учётом этих особенностей </w:t>
      </w:r>
      <w:proofErr w:type="gramStart"/>
      <w:r w:rsidRPr="00733D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целью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 программы</w:t>
      </w:r>
      <w:proofErr w:type="gram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физической культуре является формирование у учащихся средней  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 </w:t>
      </w:r>
      <w:r w:rsidRPr="00733D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задач:</w:t>
      </w:r>
    </w:p>
    <w:p w:rsidR="00CE471A" w:rsidRPr="00733D34" w:rsidRDefault="00CE471A" w:rsidP="00CE471A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совершенствование жизненно важных навыков и умений в ходьбе, прыжках, лазанье, метании;</w:t>
      </w:r>
    </w:p>
    <w:p w:rsidR="00CE471A" w:rsidRPr="00733D34" w:rsidRDefault="00CE471A" w:rsidP="00CE471A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обучение физическим упражнениям из таких видов спорта, как гимнастика, легкая атлетика, а также спортивным играм и техническим действиям спортивных игр, входящих в школьную программу;</w:t>
      </w:r>
    </w:p>
    <w:p w:rsidR="00CE471A" w:rsidRPr="00733D34" w:rsidRDefault="00CE471A" w:rsidP="00CE471A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основных физических качеств: силы, быстроты, выносливости, координации движений, гибкости;</w:t>
      </w:r>
    </w:p>
    <w:p w:rsidR="00CE471A" w:rsidRPr="00733D34" w:rsidRDefault="00CE471A" w:rsidP="00CE471A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CE471A" w:rsidRPr="00733D34" w:rsidRDefault="00CE471A" w:rsidP="00CE471A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интереса к самостоятельным занятиям физическими упражнениями, утренней гимнастикой, физ. минутками и подвижными играми;</w:t>
      </w:r>
    </w:p>
    <w:p w:rsidR="00CE471A" w:rsidRPr="00733D34" w:rsidRDefault="00CE471A" w:rsidP="00CE471A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left="35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Сроки освоения программы: 2 года.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left="35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Форма </w:t>
      </w:r>
      <w:proofErr w:type="gram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обучения :</w:t>
      </w:r>
      <w:proofErr w:type="gram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очная.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left="35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Режим занятий: 3 часа в неделю.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right="14" w:firstLine="346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Цели и образовательные результаты представлены на нескольких уровнях — личностном, </w:t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метапредметном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и предметном.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Общая характеристика учебного предмета.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Предлагаемая программа характеризуется направленностью:</w:t>
      </w:r>
    </w:p>
    <w:p w:rsidR="00CE471A" w:rsidRPr="00733D34" w:rsidRDefault="00CE471A" w:rsidP="00CE471A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на реализацию принципа вариативности, обосновывающего планирование учебного материала в соответствии с возрастно-половыми 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CE471A" w:rsidRPr="00733D34" w:rsidRDefault="00CE471A" w:rsidP="00CE471A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CE471A" w:rsidRPr="00733D34" w:rsidRDefault="00CE471A" w:rsidP="00CE471A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E471A" w:rsidRPr="00733D34" w:rsidRDefault="00CE471A" w:rsidP="00CE471A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на достижение </w:t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межпредметных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CE471A" w:rsidRPr="00733D34" w:rsidRDefault="00CE471A" w:rsidP="00CE471A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   В программе В. И. Ляха, А. А. </w:t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Зданевича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программный материал делится на две части-</w:t>
      </w:r>
      <w:r w:rsidRPr="00733D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базовую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и </w:t>
      </w:r>
      <w:r w:rsidRPr="00733D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вариативную. В базовую часть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входит материал в соответствии с федеральным компонентом учебного плана, региональный компонент (</w:t>
      </w:r>
      <w:r w:rsidRPr="00733D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лыжная подготовка)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Базовая часть выполняет обязательный минимум образования по предмету «Физическая культура». </w:t>
      </w:r>
      <w:r w:rsidRPr="00733D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Вариативная часть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  <w:proofErr w:type="gram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включает  в</w:t>
      </w:r>
      <w:proofErr w:type="gram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себя программный материал  на основе баскетбола. Программный материал усложняется по разделам каждый год за счет увеличения сложности элементов на базе ранее пройденных.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основной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          </w:t>
      </w:r>
      <w:r w:rsidRPr="00733D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Уроки с образовательно-познавательной направленностью 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дают учащимся необходимые знания, знакомят со способами и правилами организации самостоятельных занятий, обучают навыкам и умениям по их планированию, проведению и контролю. Важной особенностью этих уроков является то, что учащиеся активно используют учебники по физической культуре, различные дидактические материалы (например, карточки) и методические разработки учителя.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Уроки с образовательно-познавательной направленностью имеют и другие особенности.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Во-первых, продолжительность подготовительной части уроков небольшая (до 5—6 мин), в нее включаются как ранее разученные тематические комплексы упражнений (например, для развития гибкости, координации движений, формирования правильной осанки), так и упражнения общеразвивающего характера, содействующие повышению работоспособности, активности процессов внимания, памяти и мышления. Учебная деятельность в этой части урока может быть организована фронтально, по учебным группам, а также индивидуально (или с небольшой группой школьников).</w:t>
      </w:r>
      <w:r w:rsidRPr="00CE471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Прямоугольник 8" descr="https://docs.google.com/drawings/image?id=sHzMoMluDezeyyH-GX42xWA&amp;rev=1&amp;h=1&amp;w=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B6125E" id="Прямоугольник 8" o:spid="_x0000_s1026" alt="https://docs.google.com/drawings/image?id=sHzMoMluDezeyyH-GX42xWA&amp;rev=1&amp;h=1&amp;w=1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7rif5HgMAADUGAAAOAAAAAAAAAAAAAAAA&#10;AC4CAABkcnMvZTJvRG9jLnhtbFBLAQItABQABgAIAAAAIQBMoOks2AAAAAMBAAAPAAAAAAAAAAAA&#10;AAAAAHgFAABkcnMvZG93bnJldi54bWxQSwUGAAAAAAQABADzAAAAfQYAAAAA&#10;" filled="f" stroked="f">
                <o:lock v:ext="edit" aspectratio="t"/>
                <w10:anchorlock/>
              </v:rect>
            </w:pict>
          </mc:Fallback>
        </mc:AlternateContent>
      </w:r>
      <w:r w:rsidRPr="00CE471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 descr="https://docs.google.com/drawings/image?id=sNM3moAzcv43apixp3SmwPw&amp;rev=1&amp;h=1&amp;w=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E66220" id="Прямоугольник 7" o:spid="_x0000_s1026" alt="https://docs.google.com/drawings/image?id=sNM3moAzcv43apixp3SmwPw&amp;rev=1&amp;h=1&amp;w=1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I2syV4dAwAANQYAAA4AAAAAAAAAAAAAAAAA&#10;LgIAAGRycy9lMm9Eb2MueG1sUEsBAi0AFAAGAAgAAAAhAEyg6SzYAAAAAwEAAA8AAAAAAAAAAAAA&#10;AAAAdwUAAGRycy9kb3ducmV2LnhtbFBLBQYAAAAABAAEAPMAAAB8BgAAAAA=&#10;" filled="f" stroked="f">
                <o:lock v:ext="edit" aspectratio="t"/>
                <w10:anchorlock/>
              </v:rect>
            </w:pict>
          </mc:Fallback>
        </mc:AlternateContent>
      </w:r>
      <w:r w:rsidRPr="00CE471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 descr="https://docs.google.com/drawings/image?id=sJIMsTUyZhIhuX-uE0ZOXAw&amp;rev=1&amp;h=1&amp;w=4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7AEFF9" id="Прямоугольник 6" o:spid="_x0000_s1026" alt="https://docs.google.com/drawings/image?id=sJIMsTUyZhIhuX-uE0ZOXAw&amp;rev=1&amp;h=1&amp;w=4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EPOLIQjAwAANQYAAA4AAAAAAAAA&#10;AAAAAAAALgIAAGRycy9lMm9Eb2MueG1sUEsBAi0AFAAGAAgAAAAhAEyg6SzYAAAAAwEAAA8AAAAA&#10;AAAAAAAAAAAAfQUAAGRycy9kb3ducmV2LnhtbFBLBQYAAAAABAAEAPMAAACCBgAAAAA=&#10;" filled="f" stroked="f">
                <o:lock v:ext="edit" aspectratio="t"/>
                <w10:anchorlock/>
              </v:rect>
            </w:pict>
          </mc:Fallback>
        </mc:AlternateConten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Во-вторых, в основной части урока выделяют соответственно образовательный и двигательный компоненты. Образовательный компонент включает в себя постижение детьми учебных знаний и знакомство со способами физкультурной деятельности. В зависимости от объема учебного материала продолжительность этой части урока может быть от 3 до 15 мин. Двигательный компонент включает в себя обучение двигательным действиям и развитие физических качеств учащихся. Продолжительность этой части урока будет зависеть от времени, требующегося на решение задач, запланированных в образовательном компоненте. Между образовательным и двигательным компонентами основной части урока необходимо включать обязательную разминку (до 5—7 мин), которая по своему характеру должна соотноситься с задачами двигательного компонента. Вместе с тем если урок проводится по типу целевого урока, то все учебное время основной части отводится на решение соответствующей педагогической задачи.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В-третьих, продолжительность заключительной части урока зависит от продолжительности основной части, но не превышает 5—7 мин.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Уроки с образовательно-обучающей направленностью 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используются по преимуществу для обучения практическому материалу, который содержится в разделе «Физическое совершенствование» (гимнастика с основами акробатики, легкая атлетика и др.). На этих же уроках учащиеся осваивают и учебные знания, но только те, которые касаются предмета обучения (например, названия упражнений, описание техники их выполнения и т. п.). В основной школе данный вид уроков проводится по типу комплексных уроков с решением нескольких педагогических задач. Отличительные особенности планирования этих уроков:</w:t>
      </w:r>
    </w:p>
    <w:p w:rsidR="00CE471A" w:rsidRPr="00733D34" w:rsidRDefault="00CE471A" w:rsidP="00CE471A">
      <w:pPr>
        <w:widowControl/>
        <w:numPr>
          <w:ilvl w:val="0"/>
          <w:numId w:val="3"/>
        </w:numPr>
        <w:shd w:val="clear" w:color="auto" w:fill="FFFFFF"/>
        <w:suppressAutoHyphens w:val="0"/>
        <w:ind w:left="0" w:right="24" w:firstLine="4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планирование задач обучения осуществляется в логике поэтапного формирования двигательного навыка: начальное обучение, углубленное разучивание и закрепление, совершенствование;</w:t>
      </w:r>
    </w:p>
    <w:p w:rsidR="00CE471A" w:rsidRPr="00733D34" w:rsidRDefault="00CE471A" w:rsidP="00CE471A">
      <w:pPr>
        <w:widowControl/>
        <w:numPr>
          <w:ilvl w:val="0"/>
          <w:numId w:val="3"/>
        </w:numPr>
        <w:shd w:val="clear" w:color="auto" w:fill="FFFFFF"/>
        <w:suppressAutoHyphens w:val="0"/>
        <w:ind w:left="0" w:right="28" w:firstLine="4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планирование освоения физических упражнений согласовывается с задачами обучения, а динамика нагрузки — с закономерностями постепенного нарастания утомления, возникающего в процессе их выполнения;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right="86" w:firstLine="4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—        планирование развития физических качеств </w:t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осуществля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ется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после решения задач обучения в определенной </w:t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последо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вательности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: 1) гибкость, координация движений, быстрота;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2) сила (скоростно-силовые и собственно силовые способ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ности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); 3) выносливость (общая и специальная).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right="86" w:firstLine="4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Уроки с образовательно-тренировочной направленностью </w:t>
      </w: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используются для развития физических качеств и проводятся в рамках целенаправленной физической подготовки.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left="10" w:right="72" w:firstLine="39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основной школе такие уроки проводятся преимущественно как целевые уроки и планируются на основе принципов спортивной тренировки: во-первых, с соблюдением соотношения объемов тренировочной нагрузки в общей и специальной подготовке; во-вторых, с системной цикловой динамикой повышения объема и интенсивности нагрузки; в-третьих, с ориентацией на достижение конкретного результата в соответствующем цикле тренировочных уроков.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left="14" w:right="42" w:firstLine="40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Помимо целевого развития физических качеств, на этих уроках необходимо сообщать школьникам соответствующие знания, формировать у них представления о физической подготовке и физических качествах, физической нагрузке и ее влиянии на развитие систем организма. Кроме этого, на уроках с образовательно-тренировочной направленностью учащихся обучают способам контроля величины и функциональной направленности физической нагрузки, а также способам ее регулирования в процессе выполнения учебных заданий.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left="4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Отличительные особенности целевых уроков:</w:t>
      </w:r>
    </w:p>
    <w:p w:rsidR="00CE471A" w:rsidRPr="00733D34" w:rsidRDefault="00CE471A" w:rsidP="00CE471A">
      <w:pPr>
        <w:widowControl/>
        <w:shd w:val="clear" w:color="auto" w:fill="FFFFFF"/>
        <w:suppressAutoHyphens w:val="0"/>
        <w:ind w:right="48" w:firstLine="4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—        обеспечение постепенного нарастания величины </w:t>
      </w:r>
      <w:proofErr w:type="spell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</w:t>
      </w:r>
      <w:proofErr w:type="spell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  <w:t>ческой нагрузки в течение всей основной части урока;</w:t>
      </w:r>
    </w:p>
    <w:p w:rsidR="00CE471A" w:rsidRPr="00733D34" w:rsidRDefault="00CE471A" w:rsidP="00CE471A">
      <w:pPr>
        <w:widowControl/>
        <w:numPr>
          <w:ilvl w:val="0"/>
          <w:numId w:val="4"/>
        </w:numPr>
        <w:shd w:val="clear" w:color="auto" w:fill="FFFFFF"/>
        <w:suppressAutoHyphens w:val="0"/>
        <w:ind w:left="48" w:right="42" w:firstLine="40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планирование относительно продолжительной заключительной части урока (до 7—9 мин);</w:t>
      </w:r>
    </w:p>
    <w:p w:rsidR="00CE471A" w:rsidRPr="00733D34" w:rsidRDefault="00CE471A" w:rsidP="00CE471A">
      <w:pPr>
        <w:widowControl/>
        <w:numPr>
          <w:ilvl w:val="0"/>
          <w:numId w:val="4"/>
        </w:numPr>
        <w:shd w:val="clear" w:color="auto" w:fill="FFFFFF"/>
        <w:suppressAutoHyphens w:val="0"/>
        <w:ind w:left="48" w:right="34" w:firstLine="40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использование в качестве основных режимов нагрузки развивающего (пульс до 160 </w:t>
      </w:r>
      <w:proofErr w:type="gramStart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уд./</w:t>
      </w:r>
      <w:proofErr w:type="gramEnd"/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мин) и тренирующего (пульс свыше 160 уд./мин) режимов;</w:t>
      </w:r>
    </w:p>
    <w:p w:rsidR="00CE471A" w:rsidRPr="00733D34" w:rsidRDefault="00CE471A" w:rsidP="00CE471A">
      <w:pPr>
        <w:widowControl/>
        <w:numPr>
          <w:ilvl w:val="0"/>
          <w:numId w:val="4"/>
        </w:numPr>
        <w:shd w:val="clear" w:color="auto" w:fill="FFFFFF"/>
        <w:suppressAutoHyphens w:val="0"/>
        <w:ind w:left="48" w:right="28" w:firstLine="40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33D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обеспечение индивидуального (дифференцированного) подбора учебных заданий, которые выполняются учащимися самостоятельно на основе контроля частоты сердечных сокращений и индивидуального самочувствия.</w:t>
      </w:r>
    </w:p>
    <w:p w:rsidR="00CE471A" w:rsidRPr="00CE471A" w:rsidRDefault="00CE471A" w:rsidP="00CE471A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471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CE471A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CE471A" w:rsidRPr="00CE471A" w:rsidRDefault="00CE471A" w:rsidP="00CE471A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471A" w:rsidRPr="00CE471A" w:rsidRDefault="00CE471A" w:rsidP="00CE471A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CE471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CE471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CE471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</w:t>
      </w:r>
      <w:bookmarkStart w:id="0" w:name="_GoBack"/>
      <w:r w:rsidRPr="00CE471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4</w:t>
      </w:r>
      <w:bookmarkEnd w:id="0"/>
      <w:r w:rsidRPr="00CE471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недели, поэтому на изучение физической культуры   на этапе среднего общего образования отводится время в объёме </w:t>
      </w:r>
      <w:r w:rsidR="004C55C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138</w:t>
      </w:r>
      <w:r w:rsidRPr="00CE471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CE471A" w:rsidRPr="00CE471A" w:rsidRDefault="00CE471A" w:rsidP="00CE471A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CE471A" w:rsidRPr="00CE471A" w:rsidRDefault="00CE471A" w:rsidP="00CE471A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CE471A" w:rsidRPr="00CE471A" w:rsidTr="00D131B5">
        <w:trPr>
          <w:trHeight w:val="256"/>
        </w:trPr>
        <w:tc>
          <w:tcPr>
            <w:tcW w:w="3016" w:type="dxa"/>
          </w:tcPr>
          <w:p w:rsidR="00CE471A" w:rsidRPr="00CE471A" w:rsidRDefault="00CE471A" w:rsidP="00D131B5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CE471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CE471A" w:rsidRPr="00CE471A" w:rsidRDefault="004C55CC" w:rsidP="00D131B5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CE471A" w:rsidRPr="00CE471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CE471A" w:rsidRPr="00CE471A" w:rsidRDefault="004C55CC" w:rsidP="00D13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="00CE471A" w:rsidRPr="00CE471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CE471A" w:rsidRPr="00CE471A" w:rsidTr="00D131B5">
        <w:trPr>
          <w:trHeight w:val="256"/>
        </w:trPr>
        <w:tc>
          <w:tcPr>
            <w:tcW w:w="3016" w:type="dxa"/>
          </w:tcPr>
          <w:p w:rsidR="00CE471A" w:rsidRPr="00CE471A" w:rsidRDefault="00CE471A" w:rsidP="00D131B5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CE471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CE471A" w:rsidRPr="00CE471A" w:rsidRDefault="004C55CC" w:rsidP="00D131B5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  <w:r w:rsidR="00CE471A" w:rsidRPr="00CE471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CE471A" w:rsidRPr="00CE471A" w:rsidRDefault="004C55CC" w:rsidP="00D13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="00CE471A" w:rsidRPr="00CE471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</w:tbl>
    <w:p w:rsidR="00CE471A" w:rsidRPr="00CE471A" w:rsidRDefault="00CE471A" w:rsidP="00CE471A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471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E471A" w:rsidRPr="00CE471A" w:rsidRDefault="00CE471A" w:rsidP="00CE471A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471A" w:rsidRPr="00CE471A" w:rsidRDefault="00CE471A" w:rsidP="00CE471A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E471A" w:rsidRPr="00CE471A" w:rsidRDefault="00CE471A" w:rsidP="00CE471A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471A">
        <w:rPr>
          <w:color w:val="000000"/>
          <w:sz w:val="28"/>
          <w:szCs w:val="28"/>
        </w:rPr>
        <w:lastRenderedPageBreak/>
        <w:t xml:space="preserve">Для реализации программного содержания используются следующие учебные пособия: </w:t>
      </w:r>
    </w:p>
    <w:p w:rsidR="00CE471A" w:rsidRPr="0053174D" w:rsidRDefault="00CE471A" w:rsidP="00CE471A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1.Учебник Физическая культура 8-9 классы под </w:t>
      </w:r>
      <w:proofErr w:type="spellStart"/>
      <w:proofErr w:type="gram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ред,В.И</w:t>
      </w:r>
      <w:proofErr w:type="spell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proofErr w:type="gram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Лях, А.А. </w:t>
      </w:r>
      <w:proofErr w:type="spell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Зданевич</w:t>
      </w:r>
      <w:proofErr w:type="spell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.  – 6-е </w:t>
      </w:r>
      <w:proofErr w:type="spell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изд</w:t>
      </w:r>
      <w:proofErr w:type="spell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- </w:t>
      </w:r>
      <w:proofErr w:type="gram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М. :</w:t>
      </w:r>
      <w:proofErr w:type="gram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Просвящение</w:t>
      </w:r>
      <w:proofErr w:type="spell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2012г..</w:t>
      </w:r>
    </w:p>
    <w:p w:rsidR="00CE471A" w:rsidRPr="0053174D" w:rsidRDefault="00CE471A" w:rsidP="00CE471A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2. Комплексная программа по физической культуре 1-11 класс авторы: В.И. Лях, А.А. </w:t>
      </w:r>
      <w:proofErr w:type="spell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Зданевич</w:t>
      </w:r>
      <w:proofErr w:type="spell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изд., М: «</w:t>
      </w:r>
      <w:proofErr w:type="spellStart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Просвящение</w:t>
      </w:r>
      <w:proofErr w:type="spellEnd"/>
      <w:r w:rsidRPr="00CE47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» 2009г</w:t>
      </w:r>
    </w:p>
    <w:p w:rsidR="00CE471A" w:rsidRPr="00CE471A" w:rsidRDefault="00CE471A" w:rsidP="00CE471A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64C71" w:rsidRPr="00CE471A" w:rsidRDefault="00064C71">
      <w:pPr>
        <w:rPr>
          <w:rFonts w:ascii="Times New Roman" w:hAnsi="Times New Roman" w:cs="Times New Roman"/>
          <w:sz w:val="28"/>
          <w:szCs w:val="28"/>
        </w:rPr>
      </w:pPr>
    </w:p>
    <w:sectPr w:rsidR="00064C71" w:rsidRPr="00CE4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C1E"/>
    <w:multiLevelType w:val="multilevel"/>
    <w:tmpl w:val="FB4A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3733A"/>
    <w:multiLevelType w:val="multilevel"/>
    <w:tmpl w:val="A1A4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A92727"/>
    <w:multiLevelType w:val="multilevel"/>
    <w:tmpl w:val="7F4E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E659AB"/>
    <w:multiLevelType w:val="multilevel"/>
    <w:tmpl w:val="6A5C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71A"/>
    <w:rsid w:val="00064C71"/>
    <w:rsid w:val="004C55CC"/>
    <w:rsid w:val="00CE471A"/>
    <w:rsid w:val="00FD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3CE38"/>
  <w15:chartTrackingRefBased/>
  <w15:docId w15:val="{72B4BFDA-A7E9-4719-A8BF-3F539FB0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71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CE471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1529</Words>
  <Characters>8720</Characters>
  <Application>Microsoft Office Word</Application>
  <DocSecurity>0</DocSecurity>
  <Lines>72</Lines>
  <Paragraphs>20</Paragraphs>
  <ScaleCrop>false</ScaleCrop>
  <Company/>
  <LinksUpToDate>false</LinksUpToDate>
  <CharactersWithSpaces>10229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4</cp:revision>
  <dcterms:created xsi:type="dcterms:W3CDTF">2017-10-21T14:14:00Z</dcterms:created>
  <dcterms:modified xsi:type="dcterms:W3CDTF">2020-09-04T15:06:00Z</dcterms:modified>
</cp:coreProperties>
</file>